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21807" w14:textId="77777777" w:rsidR="002A0342" w:rsidRDefault="002A0342"/>
    <w:p w14:paraId="0F766424" w14:textId="4CACA37E" w:rsidR="00FB08FA" w:rsidRPr="00FB08FA" w:rsidRDefault="00FB08FA">
      <w:pPr>
        <w:rPr>
          <w:rFonts w:ascii="Times New Roman" w:hAnsi="Times New Roman" w:cs="Times New Roman"/>
          <w:b/>
          <w:bCs/>
          <w:sz w:val="28"/>
          <w:szCs w:val="28"/>
        </w:rPr>
      </w:pPr>
      <w:r w:rsidRPr="00FB08FA">
        <w:rPr>
          <w:rFonts w:ascii="Times New Roman" w:hAnsi="Times New Roman" w:cs="Times New Roman"/>
          <w:b/>
          <w:bCs/>
          <w:sz w:val="28"/>
          <w:szCs w:val="28"/>
        </w:rPr>
        <w:t>Dra. María Teresa Martínez Almanza</w:t>
      </w:r>
    </w:p>
    <w:p w14:paraId="1AAAF56F" w14:textId="77777777" w:rsidR="00FB08FA" w:rsidRPr="00FB08FA" w:rsidRDefault="00FB08FA" w:rsidP="00FB08FA">
      <w:pPr>
        <w:spacing w:after="0" w:line="360" w:lineRule="auto"/>
        <w:jc w:val="both"/>
        <w:rPr>
          <w:rFonts w:ascii="Times New Roman" w:eastAsia="Times New Roman" w:hAnsi="Times New Roman" w:cs="Times New Roman"/>
          <w:b/>
          <w:bCs/>
          <w:sz w:val="28"/>
          <w:szCs w:val="28"/>
          <w:lang w:val="es-MX" w:eastAsia="es-MX"/>
        </w:rPr>
      </w:pPr>
      <w:r w:rsidRPr="00FB08FA">
        <w:rPr>
          <w:rFonts w:ascii="Times New Roman" w:eastAsia="Times New Roman" w:hAnsi="Times New Roman" w:cs="Times New Roman"/>
          <w:b/>
          <w:bCs/>
          <w:sz w:val="28"/>
          <w:szCs w:val="28"/>
          <w:lang w:val="es-MX" w:eastAsia="es-MX"/>
        </w:rPr>
        <w:t>CV Corto</w:t>
      </w:r>
    </w:p>
    <w:p w14:paraId="2B966197" w14:textId="77777777" w:rsidR="00FB08FA" w:rsidRPr="00FB08FA" w:rsidRDefault="00FB08FA" w:rsidP="00FB08FA">
      <w:pPr>
        <w:spacing w:after="0" w:line="360" w:lineRule="auto"/>
        <w:jc w:val="both"/>
        <w:rPr>
          <w:rFonts w:ascii="Times New Roman" w:eastAsia="Times New Roman" w:hAnsi="Times New Roman" w:cs="Times New Roman"/>
          <w:b/>
          <w:bCs/>
          <w:sz w:val="28"/>
          <w:szCs w:val="28"/>
          <w:lang w:val="es-MX" w:eastAsia="es-MX"/>
        </w:rPr>
      </w:pPr>
    </w:p>
    <w:p w14:paraId="432AB586" w14:textId="77777777" w:rsidR="00FB08FA" w:rsidRDefault="00FB08FA" w:rsidP="00FB08FA">
      <w:pPr>
        <w:tabs>
          <w:tab w:val="left" w:pos="2510"/>
        </w:tabs>
        <w:spacing w:after="0" w:line="360" w:lineRule="auto"/>
        <w:jc w:val="both"/>
        <w:rPr>
          <w:rFonts w:ascii="Times New Roman" w:hAnsi="Times New Roman" w:cs="Times New Roman"/>
          <w:sz w:val="24"/>
          <w:szCs w:val="24"/>
          <w:lang w:val="es-MX"/>
        </w:rPr>
      </w:pPr>
      <w:r w:rsidRPr="00F14E78">
        <w:rPr>
          <w:rFonts w:ascii="Times New Roman" w:hAnsi="Times New Roman" w:cs="Times New Roman"/>
          <w:sz w:val="24"/>
          <w:szCs w:val="24"/>
          <w:lang w:val="es-MX"/>
        </w:rPr>
        <w:t xml:space="preserve">María Teresa Martínez Almanza es Profesora-investigadora de la Universidad Autónoma de Ciudad Juárez. </w:t>
      </w:r>
      <w:r>
        <w:rPr>
          <w:rFonts w:ascii="Times New Roman" w:hAnsi="Times New Roman" w:cs="Times New Roman"/>
          <w:sz w:val="24"/>
          <w:szCs w:val="24"/>
          <w:lang w:val="es-MX"/>
        </w:rPr>
        <w:t>D</w:t>
      </w:r>
      <w:r w:rsidRPr="00F14E78">
        <w:rPr>
          <w:rFonts w:ascii="Times New Roman" w:hAnsi="Times New Roman" w:cs="Times New Roman"/>
          <w:sz w:val="24"/>
          <w:szCs w:val="24"/>
          <w:lang w:val="es-MX"/>
        </w:rPr>
        <w:t xml:space="preserve">octora en Ciencias Humanas y de la Cultura por la Universidad de Girona, España. </w:t>
      </w:r>
      <w:r>
        <w:rPr>
          <w:rFonts w:ascii="Times New Roman" w:hAnsi="Times New Roman" w:cs="Times New Roman"/>
          <w:sz w:val="24"/>
          <w:szCs w:val="24"/>
          <w:lang w:val="es-MX"/>
        </w:rPr>
        <w:t>M</w:t>
      </w:r>
      <w:r w:rsidRPr="00F14E78">
        <w:rPr>
          <w:rFonts w:ascii="Times New Roman" w:hAnsi="Times New Roman" w:cs="Times New Roman"/>
          <w:sz w:val="24"/>
          <w:szCs w:val="24"/>
          <w:lang w:val="es-MX"/>
        </w:rPr>
        <w:t>aestr</w:t>
      </w:r>
      <w:r>
        <w:rPr>
          <w:rFonts w:ascii="Times New Roman" w:hAnsi="Times New Roman" w:cs="Times New Roman"/>
          <w:sz w:val="24"/>
          <w:szCs w:val="24"/>
          <w:lang w:val="es-MX"/>
        </w:rPr>
        <w:t>ía</w:t>
      </w:r>
      <w:r w:rsidRPr="00F14E78">
        <w:rPr>
          <w:rFonts w:ascii="Times New Roman" w:hAnsi="Times New Roman" w:cs="Times New Roman"/>
          <w:sz w:val="24"/>
          <w:szCs w:val="24"/>
          <w:lang w:val="es-MX"/>
        </w:rPr>
        <w:t xml:space="preserve"> en Comercio Exterior y Administración Aduanera, </w:t>
      </w:r>
      <w:r>
        <w:rPr>
          <w:rFonts w:ascii="Times New Roman" w:hAnsi="Times New Roman" w:cs="Times New Roman"/>
          <w:sz w:val="24"/>
          <w:szCs w:val="24"/>
          <w:lang w:val="es-MX"/>
        </w:rPr>
        <w:t>y</w:t>
      </w:r>
      <w:r w:rsidRPr="00F14E78">
        <w:rPr>
          <w:rFonts w:ascii="Times New Roman" w:hAnsi="Times New Roman" w:cs="Times New Roman"/>
          <w:sz w:val="24"/>
          <w:szCs w:val="24"/>
          <w:lang w:val="es-MX"/>
        </w:rPr>
        <w:t xml:space="preserve"> Maestría en Educación. Licenciada en Economía por la Universidad Autónoma de Ciudad Juárez. Su trabajo se desarrolla en el ámbito interdisciplinario de las ciencias sociales. Cuenta con varias publicaciones en libros y artículos en revistas especializadas sobre temas de seguridad, migración, gobernanza y políticas públicas en la frontera Ciudad Juárez-El Paso. Es Coordinadora de la Academia de Políticas Públicas. Pertenece como miembro fundador a la Red para la Promoción de la Salud, Educación y Bienestar Psicosocial de Comunidades rurales y migrantes (CORYMI) en la cual realiza investigación sobre migración. Pertenece al Sistema Nacional de Investigadores y cuenta con el reconocimiento del Perfil </w:t>
      </w:r>
      <w:proofErr w:type="spellStart"/>
      <w:r w:rsidRPr="00F14E78">
        <w:rPr>
          <w:rFonts w:ascii="Times New Roman" w:hAnsi="Times New Roman" w:cs="Times New Roman"/>
          <w:sz w:val="24"/>
          <w:szCs w:val="24"/>
          <w:lang w:val="es-MX"/>
        </w:rPr>
        <w:t>Promep</w:t>
      </w:r>
      <w:proofErr w:type="spellEnd"/>
      <w:r w:rsidRPr="00F14E78">
        <w:rPr>
          <w:rFonts w:ascii="Times New Roman" w:hAnsi="Times New Roman" w:cs="Times New Roman"/>
          <w:sz w:val="24"/>
          <w:szCs w:val="24"/>
          <w:lang w:val="es-MX"/>
        </w:rPr>
        <w:t xml:space="preserve"> (SEP).</w:t>
      </w:r>
      <w:r>
        <w:rPr>
          <w:rFonts w:ascii="Times New Roman" w:hAnsi="Times New Roman" w:cs="Times New Roman"/>
          <w:sz w:val="24"/>
          <w:szCs w:val="24"/>
          <w:lang w:val="es-MX"/>
        </w:rPr>
        <w:t xml:space="preserve"> Participa en la Mesa de Seguridad y Justicia de Ciudad Juárez. Es Coordinadora del Observatorio de Seguridad y Convivencia ciudadana de la UACJ.</w:t>
      </w:r>
    </w:p>
    <w:p w14:paraId="58829D16" w14:textId="77777777" w:rsidR="00FB08FA" w:rsidRDefault="00FB08FA" w:rsidP="00FB08FA">
      <w:pPr>
        <w:spacing w:after="0" w:line="360" w:lineRule="auto"/>
        <w:jc w:val="both"/>
        <w:rPr>
          <w:rFonts w:ascii="Times New Roman" w:eastAsia="Times New Roman" w:hAnsi="Times New Roman" w:cs="Times New Roman"/>
          <w:sz w:val="24"/>
          <w:szCs w:val="24"/>
          <w:lang w:val="es-MX" w:eastAsia="es-MX"/>
        </w:rPr>
      </w:pPr>
      <w:r w:rsidRPr="00F14E78">
        <w:rPr>
          <w:rFonts w:ascii="Times New Roman" w:hAnsi="Times New Roman" w:cs="Times New Roman"/>
          <w:sz w:val="24"/>
          <w:szCs w:val="24"/>
          <w:lang w:val="es-MX"/>
        </w:rPr>
        <w:t>ORCID:</w:t>
      </w:r>
      <w:r w:rsidRPr="00F14E78">
        <w:rPr>
          <w:rFonts w:ascii="Times New Roman" w:eastAsia="Times New Roman" w:hAnsi="Times New Roman" w:cs="Times New Roman"/>
          <w:sz w:val="24"/>
          <w:szCs w:val="24"/>
          <w:lang w:val="es-MX" w:eastAsia="es-MX"/>
        </w:rPr>
        <w:t xml:space="preserve"> 0000-0002-1056-9204</w:t>
      </w:r>
    </w:p>
    <w:p w14:paraId="25D132CE" w14:textId="77777777" w:rsidR="00FB08FA" w:rsidRDefault="00FB08FA" w:rsidP="00FB08FA">
      <w:pPr>
        <w:tabs>
          <w:tab w:val="left" w:pos="2510"/>
        </w:tabs>
        <w:spacing w:after="0" w:line="360" w:lineRule="auto"/>
        <w:jc w:val="both"/>
        <w:rPr>
          <w:rFonts w:ascii="Times New Roman" w:hAnsi="Times New Roman" w:cs="Times New Roman"/>
          <w:sz w:val="24"/>
          <w:szCs w:val="24"/>
          <w:lang w:val="es-MX"/>
        </w:rPr>
      </w:pPr>
    </w:p>
    <w:p w14:paraId="6596CC32" w14:textId="77777777" w:rsidR="00FB08FA" w:rsidRDefault="00FB08FA" w:rsidP="00FB08FA">
      <w:pPr>
        <w:spacing w:after="0" w:line="360" w:lineRule="auto"/>
        <w:jc w:val="both"/>
        <w:rPr>
          <w:rFonts w:ascii="Times New Roman" w:eastAsia="Times New Roman" w:hAnsi="Times New Roman" w:cs="Times New Roman"/>
          <w:sz w:val="24"/>
          <w:szCs w:val="24"/>
          <w:lang w:val="es-MX" w:eastAsia="es-MX"/>
        </w:rPr>
      </w:pPr>
    </w:p>
    <w:p w14:paraId="65247F51" w14:textId="77777777" w:rsidR="00FB08FA" w:rsidRPr="008E524E" w:rsidRDefault="00FB08FA" w:rsidP="00FB08FA">
      <w:pPr>
        <w:spacing w:after="0" w:line="360" w:lineRule="auto"/>
        <w:jc w:val="both"/>
        <w:rPr>
          <w:rFonts w:ascii="Times New Roman" w:hAnsi="Times New Roman" w:cs="Times New Roman"/>
          <w:sz w:val="24"/>
          <w:szCs w:val="24"/>
          <w:lang w:val="es-MX"/>
        </w:rPr>
      </w:pPr>
    </w:p>
    <w:p w14:paraId="44352882" w14:textId="77777777" w:rsidR="00FB08FA" w:rsidRPr="008E524E" w:rsidRDefault="00FB08FA" w:rsidP="00FB08FA">
      <w:pPr>
        <w:shd w:val="clear" w:color="auto" w:fill="FFFFFF"/>
        <w:spacing w:after="0" w:line="360" w:lineRule="auto"/>
        <w:jc w:val="both"/>
        <w:rPr>
          <w:rFonts w:ascii="Times New Roman" w:eastAsia="Times New Roman" w:hAnsi="Times New Roman" w:cs="Times New Roman"/>
          <w:color w:val="222222"/>
          <w:sz w:val="24"/>
          <w:szCs w:val="24"/>
          <w:lang w:val="es-MX"/>
        </w:rPr>
      </w:pPr>
    </w:p>
    <w:p w14:paraId="465FD426" w14:textId="77777777" w:rsidR="00FB08FA" w:rsidRPr="005E042A" w:rsidRDefault="00FB08FA" w:rsidP="00FB08FA">
      <w:pPr>
        <w:tabs>
          <w:tab w:val="left" w:pos="2510"/>
        </w:tabs>
        <w:rPr>
          <w:rFonts w:ascii="Times New Roman" w:hAnsi="Times New Roman" w:cs="Times New Roman"/>
          <w:b/>
          <w:bCs/>
          <w:sz w:val="24"/>
          <w:szCs w:val="24"/>
          <w:lang w:val="es-MX"/>
        </w:rPr>
      </w:pPr>
    </w:p>
    <w:p w14:paraId="7221EDC1" w14:textId="77777777" w:rsidR="00FB08FA" w:rsidRDefault="00FB08FA"/>
    <w:sectPr w:rsidR="00FB08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FA"/>
    <w:rsid w:val="000E09EA"/>
    <w:rsid w:val="001019C0"/>
    <w:rsid w:val="002A0342"/>
    <w:rsid w:val="004178D7"/>
    <w:rsid w:val="008031FA"/>
    <w:rsid w:val="009B7D3F"/>
    <w:rsid w:val="00FB0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2398"/>
  <w15:chartTrackingRefBased/>
  <w15:docId w15:val="{84B4A048-5D88-4DD9-A18C-00B9C136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Árbitro</dc:creator>
  <cp:keywords/>
  <dc:description/>
  <cp:lastModifiedBy>Árbitro</cp:lastModifiedBy>
  <cp:revision>1</cp:revision>
  <dcterms:created xsi:type="dcterms:W3CDTF">2024-01-29T21:45:00Z</dcterms:created>
  <dcterms:modified xsi:type="dcterms:W3CDTF">2024-01-29T21:47:00Z</dcterms:modified>
</cp:coreProperties>
</file>